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98F" w:rsidRPr="0022598F" w:rsidRDefault="0022598F" w:rsidP="0022598F">
      <w:pPr>
        <w:jc w:val="center"/>
        <w:rPr>
          <w:sz w:val="28"/>
          <w:szCs w:val="28"/>
        </w:rPr>
      </w:pPr>
      <w:bookmarkStart w:id="0" w:name="_GoBack"/>
      <w:proofErr w:type="spellStart"/>
      <w:r w:rsidRPr="0022598F">
        <w:rPr>
          <w:sz w:val="28"/>
          <w:szCs w:val="28"/>
        </w:rPr>
        <w:t>Messner</w:t>
      </w:r>
      <w:proofErr w:type="spellEnd"/>
      <w:r w:rsidRPr="0022598F">
        <w:rPr>
          <w:sz w:val="28"/>
          <w:szCs w:val="28"/>
        </w:rPr>
        <w:t xml:space="preserve"> &amp; Rosenfeld's Institutional Anomie Theory</w:t>
      </w:r>
    </w:p>
    <w:bookmarkEnd w:id="0"/>
    <w:p w:rsidR="0022598F" w:rsidRDefault="0022598F" w:rsidP="0022598F">
      <w:r>
        <w:t xml:space="preserve">Also in 1992, Steven </w:t>
      </w:r>
      <w:proofErr w:type="spellStart"/>
      <w:r>
        <w:t>Messner</w:t>
      </w:r>
      <w:proofErr w:type="spellEnd"/>
      <w:r>
        <w:t xml:space="preserve"> and Richard Rosenfeld introduced their expansion of Merton's strain theory known as Institutional Anomie Theory.  In this perspective, they explored how social institutions are responsible for individuals' behavior and how related breakdowns in such institutions, leading to their ineffectiveness, can be a source of strain.  In other words, anomie or strain can arise when an unbounded, unregulated desire to succeed pushes people apart.  This lack of regulation is caused by undermined social institutions, which then lead to a breakdown of benevolent social institutions like families and schools, which also can help to regulate delinquent or criminal behavior.  Ultimately, a breakdown in these institutions combines with a desire to succeed that cannot be satisfied through legitimate means, crime is more likely to occur.</w:t>
      </w:r>
    </w:p>
    <w:p w:rsidR="0022598F" w:rsidRDefault="0022598F" w:rsidP="0022598F"/>
    <w:p w:rsidR="0022598F" w:rsidRDefault="0022598F" w:rsidP="0022598F">
      <w:r>
        <w:t xml:space="preserve">Akin to Merton's goals and means, </w:t>
      </w:r>
      <w:proofErr w:type="spellStart"/>
      <w:r>
        <w:t>Messner</w:t>
      </w:r>
      <w:proofErr w:type="spellEnd"/>
      <w:r>
        <w:t xml:space="preserve"> and Rosenfeld highlight four distinct value orientations that can be applied to individuals:</w:t>
      </w:r>
    </w:p>
    <w:p w:rsidR="0022598F" w:rsidRDefault="0022598F" w:rsidP="0022598F"/>
    <w:p w:rsidR="0022598F" w:rsidRDefault="0022598F" w:rsidP="0022598F">
      <w:r>
        <w:t xml:space="preserve">    Achievement</w:t>
      </w:r>
    </w:p>
    <w:p w:rsidR="0022598F" w:rsidRDefault="0022598F" w:rsidP="0022598F">
      <w:r>
        <w:t xml:space="preserve">    Individuals are expected to not only set goals, but also to achieve them.  Failure to do this is viewed as failing to contribute meaningfully to society, thereby leading to an increase in strain.  In this value orientation, actual achievement is very important as the prestige one has depends on the successful outcome of their efforts - if one fails, they have little value to society, but if they succeed, they have great value.</w:t>
      </w:r>
    </w:p>
    <w:p w:rsidR="0022598F" w:rsidRDefault="0022598F" w:rsidP="0022598F"/>
    <w:p w:rsidR="0022598F" w:rsidRDefault="0022598F" w:rsidP="0022598F">
      <w:r>
        <w:t xml:space="preserve">    Individualism</w:t>
      </w:r>
    </w:p>
    <w:p w:rsidR="0022598F" w:rsidRDefault="0022598F" w:rsidP="0022598F">
      <w:r>
        <w:t xml:space="preserve">    Not only are individuals expected to make meaningful contributions to society, they are expected to make it on their own and to overcome any others competing for the same reward.  This value orientation pits individuals against one another, similar to Darwin's "survival of the fittest," in a competitive rather than cooperative manner.  If a person relies on others to help them achieve their goals, they will view their success as tarnished in some way.  Further, the individual who is viewed as making the greatest contribution will be the one who takes on the best or most fit opponent and still wins on their own merits.</w:t>
      </w:r>
    </w:p>
    <w:p w:rsidR="0022598F" w:rsidRDefault="0022598F" w:rsidP="0022598F"/>
    <w:p w:rsidR="0022598F" w:rsidRDefault="0022598F" w:rsidP="0022598F">
      <w:r>
        <w:t xml:space="preserve">    Universalism</w:t>
      </w:r>
    </w:p>
    <w:p w:rsidR="0022598F" w:rsidRDefault="0022598F" w:rsidP="0022598F">
      <w:r>
        <w:t xml:space="preserve">    According to this value orientation, everyone in society is expected to strive for success.  Moreover, all members of society are expected to desire the same goal or outcome.  Like Merton, </w:t>
      </w:r>
      <w:proofErr w:type="spellStart"/>
      <w:r>
        <w:t>Messner</w:t>
      </w:r>
      <w:proofErr w:type="spellEnd"/>
      <w:r>
        <w:t xml:space="preserve"> and Rosenfeld underscore the importance of money (as indicated by the final value orientation).</w:t>
      </w:r>
    </w:p>
    <w:p w:rsidR="0022598F" w:rsidRDefault="0022598F" w:rsidP="0022598F"/>
    <w:p w:rsidR="0022598F" w:rsidRDefault="0022598F" w:rsidP="0022598F">
      <w:r>
        <w:t xml:space="preserve">    The Money Fetish</w:t>
      </w:r>
    </w:p>
    <w:p w:rsidR="0022598F" w:rsidRDefault="0022598F" w:rsidP="0022598F">
      <w:r>
        <w:lastRenderedPageBreak/>
        <w:t xml:space="preserve">    In this perspective, money is the metric of all success and has a value beyond its ability to buy things.  In fact, the process of acquiring money can be a source of status and prestige in and of itself.  Society sets no upper bound or limit on how much money a person can acquire.  Consequently, as long as there is someone out there doing better than we are, we are thought of as being resentful.</w:t>
      </w:r>
    </w:p>
    <w:p w:rsidR="0022598F" w:rsidRDefault="0022598F" w:rsidP="0022598F"/>
    <w:p w:rsidR="0022598F" w:rsidRDefault="0022598F" w:rsidP="0022598F"/>
    <w:p w:rsidR="0022598F" w:rsidRDefault="0022598F" w:rsidP="0022598F">
      <w:r>
        <w:t>Regulatory Institutions</w:t>
      </w:r>
    </w:p>
    <w:p w:rsidR="0022598F" w:rsidRDefault="0022598F" w:rsidP="0022598F">
      <w:proofErr w:type="spellStart"/>
      <w:r>
        <w:t>Messner</w:t>
      </w:r>
      <w:proofErr w:type="spellEnd"/>
      <w:r>
        <w:t xml:space="preserve"> and Rosenfeld also note that institutions are normally in place to help society function better, much in the way that a person's organs, when functioning correctly, can help to keep that individual alive.  To that avail, they highlight four key institutions that are responsible with the regulation of individuals' behavior:</w:t>
      </w:r>
    </w:p>
    <w:p w:rsidR="0022598F" w:rsidRDefault="0022598F" w:rsidP="0022598F"/>
    <w:p w:rsidR="0022598F" w:rsidRDefault="0022598F" w:rsidP="0022598F">
      <w:r>
        <w:t xml:space="preserve">    Economic</w:t>
      </w:r>
    </w:p>
    <w:p w:rsidR="0022598F" w:rsidRDefault="0022598F" w:rsidP="0022598F">
      <w:r>
        <w:t xml:space="preserve">    This institution is responsible for providing goods and services to individuals, meeting basic human needs such as food, clothing, and shelter.</w:t>
      </w:r>
    </w:p>
    <w:p w:rsidR="0022598F" w:rsidRDefault="0022598F" w:rsidP="0022598F"/>
    <w:p w:rsidR="0022598F" w:rsidRDefault="0022598F" w:rsidP="0022598F">
      <w:r>
        <w:t xml:space="preserve">    Polity (Government)</w:t>
      </w:r>
    </w:p>
    <w:p w:rsidR="0022598F" w:rsidRDefault="0022598F" w:rsidP="0022598F">
      <w:r>
        <w:t xml:space="preserve">    This institution is responsible for activities that benefit the community as a whole, such as organizing the police so that the community is safer.</w:t>
      </w:r>
    </w:p>
    <w:p w:rsidR="0022598F" w:rsidRDefault="0022598F" w:rsidP="0022598F"/>
    <w:p w:rsidR="0022598F" w:rsidRDefault="0022598F" w:rsidP="0022598F">
      <w:r>
        <w:t xml:space="preserve">    Family</w:t>
      </w:r>
    </w:p>
    <w:p w:rsidR="0022598F" w:rsidRDefault="0022598F" w:rsidP="0022598F">
      <w:r>
        <w:t xml:space="preserve">    This institution, coupled with the institution of education, is responsible for socializing children.  The actions, relative importance, and failure of one may have consequences for the other.</w:t>
      </w:r>
    </w:p>
    <w:p w:rsidR="0022598F" w:rsidRDefault="0022598F" w:rsidP="0022598F"/>
    <w:p w:rsidR="0022598F" w:rsidRDefault="0022598F" w:rsidP="0022598F">
      <w:r>
        <w:t xml:space="preserve">    Education</w:t>
      </w:r>
    </w:p>
    <w:p w:rsidR="0022598F" w:rsidRDefault="0022598F" w:rsidP="0022598F">
      <w:r>
        <w:t xml:space="preserve">    Like the family institution, this particular institution also is responsible for socializing children and can have a negative impact on the family if the institution fails.</w:t>
      </w:r>
    </w:p>
    <w:p w:rsidR="0022598F" w:rsidRDefault="0022598F" w:rsidP="0022598F"/>
    <w:p w:rsidR="0022598F" w:rsidRDefault="0022598F" w:rsidP="0022598F"/>
    <w:p w:rsidR="0022598F" w:rsidRDefault="0022598F" w:rsidP="0022598F">
      <w:proofErr w:type="spellStart"/>
      <w:r>
        <w:t>Messner</w:t>
      </w:r>
      <w:proofErr w:type="spellEnd"/>
      <w:r>
        <w:t xml:space="preserve"> and Rosenfeld argue that of these four, the economic institution holds a disproportionate amount of power, such that other institutions are devalued relative to strictly economic pursuits.  Those individuals who are responsible for educating and socializing children (e.g., teachers) are paid comparatively lower salaries compared to those employed in economic institutions (e.g., banking).  Further, other institutions are expected to accommodate the economic institution's needs rather than </w:t>
      </w:r>
      <w:r>
        <w:lastRenderedPageBreak/>
        <w:t>the other way around.  An example of this would be scheduling your classes around your work schedule (which you likely do) rather than scheduling your work shifts around your education (what would be ideal).  Schools also can be pressured from economic interests to ensure an expected outcome.  Many K-12 students today are taught to be good standardized test takers (as higher scores equate to more funding for the school district or individual school) rather than good students (e.g., better readers, stronger writers).</w:t>
      </w:r>
    </w:p>
    <w:p w:rsidR="0022598F" w:rsidRDefault="0022598F" w:rsidP="0022598F"/>
    <w:p w:rsidR="00363EF3" w:rsidRPr="0022598F" w:rsidRDefault="0022598F" w:rsidP="0022598F">
      <w:r>
        <w:t>The business mentality can perpetrate into these other three institutions and often is characterized by intense competition and a concern for the bottom line.  In some cases, these economic institutions may prioritize achieving profits over legal business practices and issues such as insider trading can arise.  If these economic institutions devalue and penetrate into other institutions and force them to accommodate, then the emphasis on social control is less likely to occur within these institutions except superficially and ineffectively.  Families with dual-wage earners, for example, are likely to have less time to spend socializing their children.  This diminishes the ability of institutions to socialize people about the rules even if the willingness to do so is there.  In sum, the overwhelming importance of economic institutions and the accompanying mindset means that other institutions are ineffective at countering the socializing of children into the business mentality and serious crime is likely to be the end result.</w:t>
      </w:r>
    </w:p>
    <w:sectPr w:rsidR="00363EF3" w:rsidRPr="002259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DE3"/>
    <w:rsid w:val="0022598F"/>
    <w:rsid w:val="00363EF3"/>
    <w:rsid w:val="00755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F06C5"/>
  <w15:chartTrackingRefBased/>
  <w15:docId w15:val="{CF878E6E-A33A-45EF-8A62-9085DCD2D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903</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Jefferson County</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Shaundrea LaFleur</dc:creator>
  <cp:keywords/>
  <dc:description/>
  <cp:lastModifiedBy>Shaundrea LaFleur</cp:lastModifiedBy>
  <cp:revision>2</cp:revision>
  <dcterms:created xsi:type="dcterms:W3CDTF">2019-10-09T16:54:00Z</dcterms:created>
  <dcterms:modified xsi:type="dcterms:W3CDTF">2019-10-09T16:54:00Z</dcterms:modified>
</cp:coreProperties>
</file>